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933" w:rsidRDefault="004A124A" w:rsidP="007B35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Predigt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 w:rsidR="007B35ED">
        <w:rPr>
          <w:rFonts w:ascii="Arial" w:hAnsi="Arial" w:cs="Arial"/>
          <w:b/>
          <w:sz w:val="24"/>
          <w:szCs w:val="24"/>
        </w:rPr>
        <w:t>3.n.Trinitatis Reihe III</w:t>
      </w:r>
      <w:r>
        <w:rPr>
          <w:rFonts w:ascii="Arial" w:hAnsi="Arial" w:cs="Arial"/>
          <w:b/>
          <w:sz w:val="24"/>
          <w:szCs w:val="24"/>
        </w:rPr>
        <w:t>- Bearb. 2011</w:t>
      </w:r>
    </w:p>
    <w:p w:rsidR="007B35ED" w:rsidRDefault="007B35ED" w:rsidP="007B35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Lukas 15, 11-32- Verlorener Sohn</w:t>
      </w:r>
    </w:p>
    <w:p w:rsidR="007B35ED" w:rsidRDefault="004A124A" w:rsidP="007B35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Emmingen und Pfrondorf</w:t>
      </w:r>
    </w:p>
    <w:p w:rsidR="007B35ED" w:rsidRDefault="004A124A" w:rsidP="007B35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2.Juli 2017</w:t>
      </w:r>
    </w:p>
    <w:p w:rsidR="00D3642C" w:rsidRDefault="00D3642C" w:rsidP="007B35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</w:p>
    <w:p w:rsidR="00D3642C" w:rsidRDefault="00D3642C" w:rsidP="007B35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Zwei verlorene Söhne ??</w:t>
      </w:r>
      <w:bookmarkStart w:id="0" w:name="_GoBack"/>
      <w:bookmarkEnd w:id="0"/>
    </w:p>
    <w:p w:rsidR="007B35ED" w:rsidRDefault="007B35ED">
      <w:pPr>
        <w:rPr>
          <w:rFonts w:ascii="Arial" w:hAnsi="Arial" w:cs="Arial"/>
          <w:b/>
          <w:sz w:val="24"/>
          <w:szCs w:val="24"/>
        </w:rPr>
      </w:pP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Das Schaf ging verloren – und </w:t>
      </w:r>
      <w:r w:rsidR="00974FCC">
        <w:rPr>
          <w:rFonts w:ascii="Arial" w:hAnsi="Arial" w:cs="Arial"/>
          <w:sz w:val="24"/>
          <w:szCs w:val="24"/>
        </w:rPr>
        <w:t>wurde wieder gefunden.</w:t>
      </w:r>
    </w:p>
    <w:p w:rsidR="00884C57" w:rsidRDefault="00974FC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884C57">
        <w:rPr>
          <w:rFonts w:ascii="Arial" w:hAnsi="Arial" w:cs="Arial"/>
          <w:sz w:val="24"/>
          <w:szCs w:val="24"/>
        </w:rPr>
        <w:t xml:space="preserve">er Groschen ließ sich </w:t>
      </w:r>
      <w:r>
        <w:rPr>
          <w:rFonts w:ascii="Arial" w:hAnsi="Arial" w:cs="Arial"/>
          <w:sz w:val="24"/>
          <w:szCs w:val="24"/>
        </w:rPr>
        <w:t>überall im Haus zunächst nirgends</w:t>
      </w:r>
      <w:r w:rsidR="00884C57">
        <w:rPr>
          <w:rFonts w:ascii="Arial" w:hAnsi="Arial" w:cs="Arial"/>
          <w:sz w:val="24"/>
          <w:szCs w:val="24"/>
        </w:rPr>
        <w:t xml:space="preserve"> finden- schließlich und endlich aber doch.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F767D1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 beide Male</w:t>
      </w:r>
      <w:r w:rsidR="00EA5526">
        <w:rPr>
          <w:rFonts w:ascii="Arial" w:hAnsi="Arial" w:cs="Arial"/>
          <w:sz w:val="24"/>
          <w:szCs w:val="24"/>
        </w:rPr>
        <w:t>- am Schluss</w:t>
      </w:r>
      <w:r>
        <w:rPr>
          <w:rFonts w:ascii="Arial" w:hAnsi="Arial" w:cs="Arial"/>
          <w:sz w:val="24"/>
          <w:szCs w:val="24"/>
        </w:rPr>
        <w:t xml:space="preserve"> </w:t>
      </w:r>
      <w:r w:rsidR="00F767D1">
        <w:rPr>
          <w:rFonts w:ascii="Arial" w:hAnsi="Arial" w:cs="Arial"/>
          <w:sz w:val="24"/>
          <w:szCs w:val="24"/>
        </w:rPr>
        <w:t xml:space="preserve">die </w:t>
      </w:r>
      <w:r>
        <w:rPr>
          <w:rFonts w:ascii="Arial" w:hAnsi="Arial" w:cs="Arial"/>
          <w:sz w:val="24"/>
          <w:szCs w:val="24"/>
        </w:rPr>
        <w:t xml:space="preserve">große Freude, 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große Freude, die auch vor den Freunden, Bekannten, Nachbarinnen und Freundinnen nicht haltmachen kann-</w:t>
      </w:r>
    </w:p>
    <w:p w:rsidR="00884C5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="00F767D1">
        <w:rPr>
          <w:rFonts w:ascii="Arial" w:hAnsi="Arial" w:cs="Arial"/>
          <w:sz w:val="24"/>
          <w:szCs w:val="24"/>
        </w:rPr>
        <w:t>nd diese</w:t>
      </w:r>
      <w:r w:rsidR="00884C57">
        <w:rPr>
          <w:rFonts w:ascii="Arial" w:hAnsi="Arial" w:cs="Arial"/>
          <w:sz w:val="24"/>
          <w:szCs w:val="24"/>
        </w:rPr>
        <w:t xml:space="preserve"> womöglich noch zu einem Freudenfest einlädt.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Das </w:t>
      </w:r>
      <w:r w:rsidR="00380497">
        <w:rPr>
          <w:rFonts w:ascii="Arial" w:hAnsi="Arial" w:cs="Arial"/>
          <w:sz w:val="24"/>
          <w:szCs w:val="24"/>
        </w:rPr>
        <w:t>„</w:t>
      </w:r>
      <w:r>
        <w:rPr>
          <w:rFonts w:ascii="Arial" w:hAnsi="Arial" w:cs="Arial"/>
          <w:sz w:val="24"/>
          <w:szCs w:val="24"/>
        </w:rPr>
        <w:t>Verlorene Schaf</w:t>
      </w:r>
      <w:r w:rsidR="00380497">
        <w:rPr>
          <w:rFonts w:ascii="Arial" w:hAnsi="Arial" w:cs="Arial"/>
          <w:sz w:val="24"/>
          <w:szCs w:val="24"/>
        </w:rPr>
        <w:t>“</w:t>
      </w:r>
      <w:r>
        <w:rPr>
          <w:rFonts w:ascii="Arial" w:hAnsi="Arial" w:cs="Arial"/>
          <w:sz w:val="24"/>
          <w:szCs w:val="24"/>
        </w:rPr>
        <w:t xml:space="preserve">, der </w:t>
      </w:r>
      <w:r w:rsidR="00380497">
        <w:rPr>
          <w:rFonts w:ascii="Arial" w:hAnsi="Arial" w:cs="Arial"/>
          <w:sz w:val="24"/>
          <w:szCs w:val="24"/>
        </w:rPr>
        <w:t>„Verlorene Groschen“</w:t>
      </w:r>
      <w:r>
        <w:rPr>
          <w:rFonts w:ascii="Arial" w:hAnsi="Arial" w:cs="Arial"/>
          <w:sz w:val="24"/>
          <w:szCs w:val="24"/>
        </w:rPr>
        <w:t>- schließl</w:t>
      </w:r>
      <w:r w:rsidR="00380497">
        <w:rPr>
          <w:rFonts w:ascii="Arial" w:hAnsi="Arial" w:cs="Arial"/>
          <w:sz w:val="24"/>
          <w:szCs w:val="24"/>
        </w:rPr>
        <w:t>ich im Anschluss</w:t>
      </w:r>
      <w:r>
        <w:rPr>
          <w:rFonts w:ascii="Arial" w:hAnsi="Arial" w:cs="Arial"/>
          <w:sz w:val="24"/>
          <w:szCs w:val="24"/>
        </w:rPr>
        <w:t xml:space="preserve"> daran im selben Kapitel Lukas 15 auch noch der </w:t>
      </w:r>
      <w:r w:rsidR="00380497">
        <w:rPr>
          <w:rFonts w:ascii="Arial" w:hAnsi="Arial" w:cs="Arial"/>
          <w:sz w:val="24"/>
          <w:szCs w:val="24"/>
        </w:rPr>
        <w:t>„</w:t>
      </w:r>
      <w:r>
        <w:rPr>
          <w:rFonts w:ascii="Arial" w:hAnsi="Arial" w:cs="Arial"/>
          <w:sz w:val="24"/>
          <w:szCs w:val="24"/>
        </w:rPr>
        <w:t>Verlorene Sohn</w:t>
      </w:r>
      <w:r w:rsidR="00380497">
        <w:rPr>
          <w:rFonts w:ascii="Arial" w:hAnsi="Arial" w:cs="Arial"/>
          <w:sz w:val="24"/>
          <w:szCs w:val="24"/>
        </w:rPr>
        <w:t>“</w:t>
      </w:r>
      <w:r>
        <w:rPr>
          <w:rFonts w:ascii="Arial" w:hAnsi="Arial" w:cs="Arial"/>
          <w:sz w:val="24"/>
          <w:szCs w:val="24"/>
        </w:rPr>
        <w:t>, unser heutiger Predigttext: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Lukas 15- </w:t>
      </w:r>
      <w:r w:rsidR="00F767D1">
        <w:rPr>
          <w:rFonts w:ascii="Arial" w:hAnsi="Arial" w:cs="Arial"/>
          <w:sz w:val="24"/>
          <w:szCs w:val="24"/>
        </w:rPr>
        <w:t>wohl anscheinend:</w:t>
      </w:r>
    </w:p>
    <w:p w:rsidR="00884C57" w:rsidRDefault="00F767D1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 Kapitel</w:t>
      </w:r>
      <w:r w:rsidR="00884C57">
        <w:rPr>
          <w:rFonts w:ascii="Arial" w:hAnsi="Arial" w:cs="Arial"/>
          <w:sz w:val="24"/>
          <w:szCs w:val="24"/>
        </w:rPr>
        <w:t xml:space="preserve"> der Bibel voller Freude, das </w:t>
      </w:r>
      <w:r>
        <w:rPr>
          <w:rFonts w:ascii="Arial" w:hAnsi="Arial" w:cs="Arial"/>
          <w:sz w:val="24"/>
          <w:szCs w:val="24"/>
        </w:rPr>
        <w:t>verlorene wiedergefunden zu haben.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F767D1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Warum wird dieses</w:t>
      </w:r>
      <w:r w:rsidR="00884C57">
        <w:rPr>
          <w:rFonts w:ascii="Arial" w:hAnsi="Arial" w:cs="Arial"/>
          <w:sz w:val="24"/>
          <w:szCs w:val="24"/>
        </w:rPr>
        <w:t xml:space="preserve"> gleiche Thema so breit entfaltet?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Warum hat Jesus drei solch ähnliche Geschichten erzählt – und Lukas sie hier in einer Reihe hintereinander eingefügt?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 Beginn des Kapitels gibt Lukas eine Einführung, in welcher</w:t>
      </w:r>
      <w:r w:rsidR="00F767D1">
        <w:rPr>
          <w:rFonts w:ascii="Arial" w:hAnsi="Arial" w:cs="Arial"/>
          <w:sz w:val="24"/>
          <w:szCs w:val="24"/>
        </w:rPr>
        <w:t xml:space="preserve"> Situation und </w:t>
      </w:r>
      <w:r>
        <w:rPr>
          <w:rFonts w:ascii="Arial" w:hAnsi="Arial" w:cs="Arial"/>
          <w:sz w:val="24"/>
          <w:szCs w:val="24"/>
        </w:rPr>
        <w:t>i</w:t>
      </w:r>
      <w:r w:rsidR="00F767D1">
        <w:rPr>
          <w:rFonts w:ascii="Arial" w:hAnsi="Arial" w:cs="Arial"/>
          <w:sz w:val="24"/>
          <w:szCs w:val="24"/>
        </w:rPr>
        <w:t xml:space="preserve">n welcher Herausforderung </w:t>
      </w:r>
      <w:r>
        <w:rPr>
          <w:rFonts w:ascii="Arial" w:hAnsi="Arial" w:cs="Arial"/>
          <w:sz w:val="24"/>
          <w:szCs w:val="24"/>
        </w:rPr>
        <w:t xml:space="preserve">in seiner Darstellung </w:t>
      </w:r>
      <w:r w:rsidR="00F767D1">
        <w:rPr>
          <w:rFonts w:ascii="Arial" w:hAnsi="Arial" w:cs="Arial"/>
          <w:sz w:val="24"/>
          <w:szCs w:val="24"/>
        </w:rPr>
        <w:t xml:space="preserve">Jesus </w:t>
      </w:r>
      <w:r>
        <w:rPr>
          <w:rFonts w:ascii="Arial" w:hAnsi="Arial" w:cs="Arial"/>
          <w:sz w:val="24"/>
          <w:szCs w:val="24"/>
        </w:rPr>
        <w:t>diese drei Gleichnisse erzählt, hören wir nochmals diese Verse: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33664E" w:rsidRPr="00884C57" w:rsidRDefault="0033664E" w:rsidP="0033664E">
      <w:pPr>
        <w:rPr>
          <w:rFonts w:ascii="Arial" w:hAnsi="Arial" w:cs="Arial"/>
          <w:b/>
          <w:i/>
          <w:sz w:val="24"/>
          <w:szCs w:val="24"/>
        </w:rPr>
      </w:pPr>
      <w:r w:rsidRPr="00884C57">
        <w:rPr>
          <w:rFonts w:ascii="Arial" w:hAnsi="Arial" w:cs="Arial"/>
          <w:b/>
          <w:i/>
          <w:sz w:val="24"/>
          <w:szCs w:val="24"/>
        </w:rPr>
        <w:t>Es nahten sich ihm aber allerlei Zöllner und Sünder, um ihn zu hören.</w:t>
      </w:r>
    </w:p>
    <w:p w:rsidR="0033664E" w:rsidRPr="00884C57" w:rsidRDefault="0033664E" w:rsidP="0033664E">
      <w:pPr>
        <w:rPr>
          <w:rFonts w:ascii="Arial" w:hAnsi="Arial" w:cs="Arial"/>
          <w:b/>
          <w:i/>
          <w:sz w:val="24"/>
          <w:szCs w:val="24"/>
        </w:rPr>
      </w:pPr>
      <w:r w:rsidRPr="00884C57">
        <w:rPr>
          <w:rFonts w:ascii="Arial" w:hAnsi="Arial" w:cs="Arial"/>
          <w:b/>
          <w:i/>
          <w:sz w:val="24"/>
          <w:szCs w:val="24"/>
        </w:rPr>
        <w:t>Und die Pharisäer und Schriftgelehrten murrten und sprachen: Dieser nimmt die Sünder an und isst mit ihnen.</w:t>
      </w:r>
    </w:p>
    <w:p w:rsidR="0033664E" w:rsidRPr="00884C57" w:rsidRDefault="00F767D1" w:rsidP="0033664E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Jesus</w:t>
      </w:r>
      <w:r w:rsidR="0033664E" w:rsidRPr="00884C57">
        <w:rPr>
          <w:rFonts w:ascii="Arial" w:hAnsi="Arial" w:cs="Arial"/>
          <w:b/>
          <w:i/>
          <w:sz w:val="24"/>
          <w:szCs w:val="24"/>
        </w:rPr>
        <w:t xml:space="preserve"> sagte aber zu ihnen dies Gleichnis und sprach:</w:t>
      </w:r>
    </w:p>
    <w:p w:rsidR="0033664E" w:rsidRDefault="0033664E" w:rsidP="0033664E">
      <w:pPr>
        <w:rPr>
          <w:rFonts w:ascii="Arial" w:hAnsi="Arial" w:cs="Arial"/>
          <w:sz w:val="24"/>
          <w:szCs w:val="24"/>
        </w:rPr>
      </w:pP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Pharisäer und Schriftgelehrten, jetzt noch reine Gesprächspartner Jesu, später seine Gegner, sie murren, sie werfen ihm sein Verhalten vor: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</w:p>
    <w:p w:rsidR="00884C5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Er gibt sich- mit </w:t>
      </w:r>
      <w:r w:rsidR="00884C57">
        <w:rPr>
          <w:rFonts w:ascii="Arial" w:hAnsi="Arial" w:cs="Arial"/>
          <w:sz w:val="24"/>
          <w:szCs w:val="24"/>
        </w:rPr>
        <w:t xml:space="preserve">allen </w:t>
      </w:r>
      <w:r>
        <w:rPr>
          <w:rFonts w:ascii="Arial" w:hAnsi="Arial" w:cs="Arial"/>
          <w:sz w:val="24"/>
          <w:szCs w:val="24"/>
        </w:rPr>
        <w:t>ab</w:t>
      </w:r>
      <w:r w:rsidR="00884C57">
        <w:rPr>
          <w:rFonts w:ascii="Arial" w:hAnsi="Arial" w:cs="Arial"/>
          <w:sz w:val="24"/>
          <w:szCs w:val="24"/>
        </w:rPr>
        <w:t>, die seine Nähe suchen,</w:t>
      </w:r>
    </w:p>
    <w:p w:rsidR="00884C57" w:rsidRDefault="001C28F4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mit den Zöllnern und Sündern, mit den Verachteten und Ausgestoßenen, </w:t>
      </w:r>
      <w:r w:rsidR="00380497">
        <w:rPr>
          <w:rFonts w:ascii="Arial" w:hAnsi="Arial" w:cs="Arial"/>
          <w:sz w:val="24"/>
          <w:szCs w:val="24"/>
        </w:rPr>
        <w:t xml:space="preserve">ja </w:t>
      </w:r>
      <w:r>
        <w:rPr>
          <w:rFonts w:ascii="Arial" w:hAnsi="Arial" w:cs="Arial"/>
          <w:sz w:val="24"/>
          <w:szCs w:val="24"/>
        </w:rPr>
        <w:t>mit den Huren und den auf manche Weise  Aussätzigen und gesellschaftlich aus-gesetzten,</w:t>
      </w:r>
    </w:p>
    <w:p w:rsidR="001C28F4" w:rsidRDefault="001C28F4" w:rsidP="0033664E">
      <w:pPr>
        <w:rPr>
          <w:rFonts w:ascii="Arial" w:hAnsi="Arial" w:cs="Arial"/>
          <w:sz w:val="24"/>
          <w:szCs w:val="24"/>
        </w:rPr>
      </w:pP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Warum tut er so etwas?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drei Gleichnisgeschichten zeigen es: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Das verlorene, das verschollene und gescheiterte soll wiedergefunden werden –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 dieses Wiederfinden, diese Heimkehr des Gefallenen ist Grund für eine riesengroße Freude- im Himmel und auf Erden.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</w:p>
    <w:p w:rsidR="001C28F4" w:rsidRDefault="001C28F4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Jesus lebt mit seinem ganzen Handeln und Reden diese grenzenlose Liebe,</w:t>
      </w:r>
    </w:p>
    <w:p w:rsidR="001C28F4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diese Liebe zum Verlorenen und V</w:t>
      </w:r>
      <w:r w:rsidR="001C28F4">
        <w:rPr>
          <w:rFonts w:ascii="Arial" w:hAnsi="Arial" w:cs="Arial"/>
          <w:sz w:val="24"/>
          <w:szCs w:val="24"/>
        </w:rPr>
        <w:t>erachteten</w:t>
      </w:r>
      <w:r>
        <w:rPr>
          <w:rFonts w:ascii="Arial" w:hAnsi="Arial" w:cs="Arial"/>
          <w:sz w:val="24"/>
          <w:szCs w:val="24"/>
        </w:rPr>
        <w:t>.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</w:p>
    <w:p w:rsidR="001C28F4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Jesus</w:t>
      </w:r>
      <w:r w:rsidR="001C28F4">
        <w:rPr>
          <w:rFonts w:ascii="Arial" w:hAnsi="Arial" w:cs="Arial"/>
          <w:sz w:val="24"/>
          <w:szCs w:val="24"/>
        </w:rPr>
        <w:t xml:space="preserve"> zeigt </w:t>
      </w:r>
      <w:r>
        <w:rPr>
          <w:rFonts w:ascii="Arial" w:hAnsi="Arial" w:cs="Arial"/>
          <w:sz w:val="24"/>
          <w:szCs w:val="24"/>
        </w:rPr>
        <w:t xml:space="preserve">der Menschheit diese Liebe - </w:t>
      </w:r>
      <w:r w:rsidR="001C28F4">
        <w:rPr>
          <w:rFonts w:ascii="Arial" w:hAnsi="Arial" w:cs="Arial"/>
          <w:sz w:val="24"/>
          <w:szCs w:val="24"/>
        </w:rPr>
        <w:t xml:space="preserve">in seiner ganzen Existenz </w:t>
      </w:r>
      <w:r>
        <w:rPr>
          <w:rFonts w:ascii="Arial" w:hAnsi="Arial" w:cs="Arial"/>
          <w:sz w:val="24"/>
          <w:szCs w:val="24"/>
        </w:rPr>
        <w:t xml:space="preserve">sozusagen als </w:t>
      </w:r>
      <w:r w:rsidR="001C28F4">
        <w:rPr>
          <w:rFonts w:ascii="Arial" w:hAnsi="Arial" w:cs="Arial"/>
          <w:sz w:val="24"/>
          <w:szCs w:val="24"/>
        </w:rPr>
        <w:t>das Ge</w:t>
      </w:r>
      <w:r w:rsidR="00434DF4">
        <w:rPr>
          <w:rFonts w:ascii="Arial" w:hAnsi="Arial" w:cs="Arial"/>
          <w:sz w:val="24"/>
          <w:szCs w:val="24"/>
        </w:rPr>
        <w:t>sicht seines himmlischen Vaters:</w:t>
      </w:r>
    </w:p>
    <w:p w:rsidR="00434DF4" w:rsidRDefault="00434DF4" w:rsidP="0033664E">
      <w:pPr>
        <w:rPr>
          <w:rFonts w:ascii="Arial" w:hAnsi="Arial" w:cs="Arial"/>
          <w:sz w:val="24"/>
          <w:szCs w:val="24"/>
        </w:rPr>
      </w:pPr>
    </w:p>
    <w:p w:rsidR="00434DF4" w:rsidRDefault="00F767D1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Dieser ist- ein </w:t>
      </w:r>
      <w:r w:rsidR="00434DF4">
        <w:rPr>
          <w:rFonts w:ascii="Arial" w:hAnsi="Arial" w:cs="Arial"/>
          <w:sz w:val="24"/>
          <w:szCs w:val="24"/>
        </w:rPr>
        <w:t>Gott und Schöpfer,</w:t>
      </w:r>
    </w:p>
    <w:p w:rsidR="001C28F4" w:rsidRDefault="00434DF4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1C28F4">
        <w:rPr>
          <w:rFonts w:ascii="Arial" w:hAnsi="Arial" w:cs="Arial"/>
          <w:sz w:val="24"/>
          <w:szCs w:val="24"/>
        </w:rPr>
        <w:t xml:space="preserve">er </w:t>
      </w:r>
      <w:r w:rsidR="00F767D1">
        <w:rPr>
          <w:rFonts w:ascii="Arial" w:hAnsi="Arial" w:cs="Arial"/>
          <w:sz w:val="24"/>
          <w:szCs w:val="24"/>
        </w:rPr>
        <w:t xml:space="preserve">genauso </w:t>
      </w:r>
      <w:r w:rsidR="001C28F4">
        <w:rPr>
          <w:rFonts w:ascii="Arial" w:hAnsi="Arial" w:cs="Arial"/>
          <w:sz w:val="24"/>
          <w:szCs w:val="24"/>
        </w:rPr>
        <w:t xml:space="preserve">so sucht wie der Hirte und die Frau in den Gleichnissen- und dessen Freude </w:t>
      </w:r>
      <w:r>
        <w:rPr>
          <w:rFonts w:ascii="Arial" w:hAnsi="Arial" w:cs="Arial"/>
          <w:sz w:val="24"/>
          <w:szCs w:val="24"/>
        </w:rPr>
        <w:t xml:space="preserve">dann </w:t>
      </w:r>
      <w:r w:rsidR="001C28F4">
        <w:rPr>
          <w:rFonts w:ascii="Arial" w:hAnsi="Arial" w:cs="Arial"/>
          <w:sz w:val="24"/>
          <w:szCs w:val="24"/>
        </w:rPr>
        <w:t xml:space="preserve">keine Grenzen kennt, </w:t>
      </w:r>
      <w:r w:rsidR="001C28F4">
        <w:rPr>
          <w:rFonts w:ascii="Arial" w:hAnsi="Arial" w:cs="Arial"/>
          <w:sz w:val="24"/>
          <w:szCs w:val="24"/>
        </w:rPr>
        <w:lastRenderedPageBreak/>
        <w:t xml:space="preserve">wenn ein Mensch neu sein Herz und seine Sinne </w:t>
      </w:r>
      <w:r>
        <w:rPr>
          <w:rFonts w:ascii="Arial" w:hAnsi="Arial" w:cs="Arial"/>
          <w:sz w:val="24"/>
          <w:szCs w:val="24"/>
        </w:rPr>
        <w:t xml:space="preserve">für den Horizont des Himmels </w:t>
      </w:r>
      <w:r w:rsidR="001C28F4">
        <w:rPr>
          <w:rFonts w:ascii="Arial" w:hAnsi="Arial" w:cs="Arial"/>
          <w:sz w:val="24"/>
          <w:szCs w:val="24"/>
        </w:rPr>
        <w:t>öffnen kann.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EA5526" w:rsidRDefault="00434DF4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Allerdings- für Jesus </w:t>
      </w:r>
      <w:r w:rsidR="00EA5526">
        <w:rPr>
          <w:rFonts w:ascii="Arial" w:hAnsi="Arial" w:cs="Arial"/>
          <w:sz w:val="24"/>
          <w:szCs w:val="24"/>
        </w:rPr>
        <w:t>bleibt</w:t>
      </w:r>
      <w:r>
        <w:rPr>
          <w:rFonts w:ascii="Arial" w:hAnsi="Arial" w:cs="Arial"/>
          <w:sz w:val="24"/>
          <w:szCs w:val="24"/>
        </w:rPr>
        <w:t xml:space="preserve"> das ganze </w:t>
      </w:r>
      <w:r w:rsidR="00EA5526">
        <w:rPr>
          <w:rFonts w:ascii="Arial" w:hAnsi="Arial" w:cs="Arial"/>
          <w:sz w:val="24"/>
          <w:szCs w:val="24"/>
        </w:rPr>
        <w:t>dann aber auch kein reines Schwarz-Weiß-Raster: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 gibt für ihn nicht nur lauter verlorene Söhne- es gibt in jenem</w:t>
      </w:r>
      <w:r w:rsidR="00F767D1">
        <w:rPr>
          <w:rFonts w:ascii="Arial" w:hAnsi="Arial" w:cs="Arial"/>
          <w:sz w:val="24"/>
          <w:szCs w:val="24"/>
        </w:rPr>
        <w:t xml:space="preserve"> dritten Gleichnis aus Lukas 15 </w:t>
      </w:r>
      <w:r>
        <w:rPr>
          <w:rFonts w:ascii="Arial" w:hAnsi="Arial" w:cs="Arial"/>
          <w:sz w:val="24"/>
          <w:szCs w:val="24"/>
        </w:rPr>
        <w:t>auch den anderen, vernünftigen</w:t>
      </w:r>
      <w:r w:rsidR="00380497">
        <w:rPr>
          <w:rFonts w:ascii="Arial" w:hAnsi="Arial" w:cs="Arial"/>
          <w:sz w:val="24"/>
          <w:szCs w:val="24"/>
        </w:rPr>
        <w:t xml:space="preserve"> und fleißigen Sohn.</w:t>
      </w:r>
    </w:p>
    <w:p w:rsidR="00F767D1" w:rsidRDefault="00F767D1" w:rsidP="0033664E">
      <w:pPr>
        <w:rPr>
          <w:rFonts w:ascii="Arial" w:hAnsi="Arial" w:cs="Arial"/>
          <w:sz w:val="24"/>
          <w:szCs w:val="24"/>
        </w:rPr>
      </w:pP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 gibt </w:t>
      </w:r>
      <w:r w:rsidR="00380497">
        <w:rPr>
          <w:rFonts w:ascii="Arial" w:hAnsi="Arial" w:cs="Arial"/>
          <w:sz w:val="24"/>
          <w:szCs w:val="24"/>
        </w:rPr>
        <w:t xml:space="preserve">im menschlichen Leben ja auch </w:t>
      </w:r>
      <w:r>
        <w:rPr>
          <w:rFonts w:ascii="Arial" w:hAnsi="Arial" w:cs="Arial"/>
          <w:sz w:val="24"/>
          <w:szCs w:val="24"/>
        </w:rPr>
        <w:t>nicht nur verlorene und gescheiterte Existenzen, sondern auch die anderen, die verantwortungsbewussten und erfolgreichen.</w:t>
      </w:r>
    </w:p>
    <w:p w:rsidR="00434DF4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Und seine Gesprächspartner, die Phariäser und Schriftgelehrten, die sich durchaus in der Rolle jenes anderen, zu Hause gebliebenen Sohnes wiederfinden könnten, </w:t>
      </w:r>
    </w:p>
    <w:p w:rsidR="00EA5526" w:rsidRDefault="00F767D1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</w:t>
      </w:r>
      <w:r w:rsidR="00EA5526">
        <w:rPr>
          <w:rFonts w:ascii="Arial" w:hAnsi="Arial" w:cs="Arial"/>
          <w:sz w:val="24"/>
          <w:szCs w:val="24"/>
        </w:rPr>
        <w:t>wi</w:t>
      </w:r>
      <w:r w:rsidR="00380497">
        <w:rPr>
          <w:rFonts w:ascii="Arial" w:hAnsi="Arial" w:cs="Arial"/>
          <w:sz w:val="24"/>
          <w:szCs w:val="24"/>
        </w:rPr>
        <w:t>ll er mit dieser ganzen Geschichte somit nicht</w:t>
      </w:r>
      <w:r w:rsidR="00EA5526">
        <w:rPr>
          <w:rFonts w:ascii="Arial" w:hAnsi="Arial" w:cs="Arial"/>
          <w:sz w:val="24"/>
          <w:szCs w:val="24"/>
        </w:rPr>
        <w:t xml:space="preserve"> nur angreifen und verurteilen-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</w:p>
    <w:p w:rsidR="00EA5526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EA5526">
        <w:rPr>
          <w:rFonts w:ascii="Arial" w:hAnsi="Arial" w:cs="Arial"/>
          <w:sz w:val="24"/>
          <w:szCs w:val="24"/>
        </w:rPr>
        <w:t>ondern sie im Gegenteil einladen zur Freude, zur Mit-Freude sozusagen über das Wiederfinden,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zur Mit-Freude über das Heimkommen des anderen Sohnes und Bruders.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Wir merken dabei- diese dritte Geschichte in Lukas 15 hat noch einen breiteren Horizont als die beiden ersten,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man müsste sie deshalb wohl auch eher das „Gleichnis vom Vater und den beiden Söhnen“ nennen als traditionell das „Gleichnis vom Verlorenen Sohn.“</w:t>
      </w:r>
    </w:p>
    <w:p w:rsidR="00884C57" w:rsidRDefault="00884C57" w:rsidP="0033664E">
      <w:pPr>
        <w:rPr>
          <w:rFonts w:ascii="Arial" w:hAnsi="Arial" w:cs="Arial"/>
          <w:sz w:val="24"/>
          <w:szCs w:val="24"/>
        </w:rPr>
      </w:pPr>
    </w:p>
    <w:p w:rsidR="00884C57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Hören </w:t>
      </w:r>
      <w:r w:rsidR="00380497">
        <w:rPr>
          <w:rFonts w:ascii="Arial" w:hAnsi="Arial" w:cs="Arial"/>
          <w:sz w:val="24"/>
          <w:szCs w:val="24"/>
        </w:rPr>
        <w:t>wir sie nun einmal wieder, jene</w:t>
      </w:r>
      <w:r>
        <w:rPr>
          <w:rFonts w:ascii="Arial" w:hAnsi="Arial" w:cs="Arial"/>
          <w:sz w:val="24"/>
          <w:szCs w:val="24"/>
        </w:rPr>
        <w:t xml:space="preserve"> dritte Geschichte in Lukas 15- und vielleicht gelingt es ja, trotz allem Bekannten und Wohlvertrauten – neues zu hören, zu denken, zu spüren darin.</w:t>
      </w:r>
    </w:p>
    <w:p w:rsidR="00EA5526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Gottes Wort bleibt lebendig und kraftvoll- auch und vielleicht ganz besonders in den Teilen darin, die wir beinahe auswendig können.</w:t>
      </w:r>
    </w:p>
    <w:p w:rsidR="00884C57" w:rsidRDefault="00EA5526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Jesus erzählt:</w:t>
      </w:r>
    </w:p>
    <w:p w:rsidR="00884C57" w:rsidRPr="00B351FC" w:rsidRDefault="00884C57" w:rsidP="00B351FC">
      <w:pPr>
        <w:rPr>
          <w:rFonts w:ascii="Arial" w:hAnsi="Arial" w:cs="Arial"/>
          <w:b/>
          <w:i/>
          <w:sz w:val="24"/>
          <w:szCs w:val="24"/>
        </w:rPr>
      </w:pP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Ein Mensch hatte zwei Söhne.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der jüngere von ihnen sprach zu dem Vater: Gib mir, Vater, das Erbteil, das mir zusteht. Und er teilte Hab und Gut unter sie.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nicht lange danach sammelte der jüngere Sohn alles zusammen und zog in ein fernes Land; und dort brachte er sein Erbteil durch mit Prassen.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Als er aber alles verbraucht hatte, kam eine große Hungersnot über jenes Land und er fing an zu darben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ging hin und hängte sich an einen Bürger jenes Landes; der schickte ihn auf seinen Acker, die Säue zu hüten.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er begehrte, seinen Bauch zu füllen mit den Schoten, die die Säue fraßen; und niemand gab sie ihm.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Da ging er in sich und sprach: Wie viele Tagelöhner hat mein Vater, die Brot in Fülle haben, und ich verderbe hier im Hunger!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Ich will mich aufmachen und zu meinem Vater gehen und zu ihm sagen: Vater, ich habe gesündigt gegen den Himmel und vor dir.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Ich bin hinfort nicht mehr wert, dass ich dein Sohn heiße; mache mich einem deiner Tagelöhner gleich!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er machte sich auf und kam zu seinem Vater.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Als er aber noch weit entfernt war, sah ihn sein Vater und es jammerte ihn, und er lief und fiel ihm um den Hals und küsste ihn.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 xml:space="preserve">Der Sohn aber sprach zu ihm: </w:t>
      </w:r>
      <w:r w:rsidRPr="00B351FC">
        <w:rPr>
          <w:rStyle w:val="Fett"/>
          <w:rFonts w:ascii="Arial" w:hAnsi="Arial" w:cs="Arial"/>
          <w:i/>
        </w:rPr>
        <w:t>Vater, ich habe gesündigt gegen den Himmel und vor dir; ich bin hinfort nicht mehr wert, dass ich dein Sohn heiße.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lastRenderedPageBreak/>
        <w:t>Aber der Vater sprach zu seinen Knechten: Bringt schnell das beste Gewand her und zieht es ihm an und gebt ihm einen Ring an seine Hand und Schuhe an seine Füße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bringt das gemästete Kalb und schlachtet's; lasst uns essen und fröhlich sein!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 xml:space="preserve">Denn </w:t>
      </w:r>
      <w:r w:rsidRPr="00B351FC">
        <w:rPr>
          <w:rStyle w:val="Fett"/>
          <w:rFonts w:ascii="Arial" w:hAnsi="Arial" w:cs="Arial"/>
          <w:i/>
        </w:rPr>
        <w:t>dieser mein Sohn war tot und ist wieder lebendig geworden; er war verloren und ist gefunden worden.</w:t>
      </w:r>
      <w:r w:rsidRPr="00B351FC">
        <w:rPr>
          <w:rFonts w:ascii="Arial" w:hAnsi="Arial" w:cs="Arial"/>
          <w:b/>
          <w:i/>
        </w:rPr>
        <w:t xml:space="preserve"> Und sie fingen an, fröhlich zu sein.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Aber der ältere Sohn war auf dem Feld. Und als er nahe zum Hause kam, hörte er Singen und Tanzen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und rief zu sich einen der Knechte und fragte, was das wäre.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Der aber sagte ihm: Dein Bruder ist gekommen, und dein Vater hat das gemästete Kalb geschlachtet, weil er ihn gesund wiederhat.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Da wurde er zornig und wollte nicht hineingehen. Da ging sein Vater heraus und bat ihn.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Er antwortete aber und sprach zu seinem Vater: Siehe, so viele Jahre diene ich dir und habe dein Gebot nie übertreten, und du hast mir nie einen Bock gegeben, dass ich mit meinen Freunden fröhlich wäre.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Nun aber, da dieser dein Sohn gekommen ist, der dein Hab und Gut mit Huren verprasst hat, hast du ihm das gemästete Kalb geschlachtet.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Er aber sprach zu ihm: Mein Sohn, du bist allezeit bei mir und alles, was mein ist, das ist dein.</w:t>
      </w:r>
    </w:p>
    <w:p w:rsidR="00B351FC" w:rsidRPr="00B351FC" w:rsidRDefault="00B351FC" w:rsidP="00B351FC">
      <w:pPr>
        <w:pStyle w:val="StandardWeb"/>
        <w:spacing w:before="0" w:beforeAutospacing="0" w:after="0" w:afterAutospacing="0"/>
        <w:rPr>
          <w:rFonts w:ascii="Arial" w:hAnsi="Arial" w:cs="Arial"/>
          <w:b/>
          <w:i/>
        </w:rPr>
      </w:pPr>
      <w:r w:rsidRPr="00B351FC">
        <w:rPr>
          <w:rFonts w:ascii="Arial" w:hAnsi="Arial" w:cs="Arial"/>
          <w:b/>
          <w:i/>
        </w:rPr>
        <w:t>Du solltest aber fröhlich und guten Mutes sein; denn dieser dein Bruder war tot und ist wieder lebendig geworden, er war verloren und ist wiedergefunden.</w:t>
      </w:r>
    </w:p>
    <w:p w:rsidR="00FD6ACB" w:rsidRDefault="00FD6ACB" w:rsidP="0033664E">
      <w:pPr>
        <w:rPr>
          <w:rFonts w:ascii="Arial" w:hAnsi="Arial" w:cs="Arial"/>
          <w:b/>
          <w:i/>
          <w:sz w:val="24"/>
          <w:szCs w:val="24"/>
        </w:rPr>
      </w:pP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Liebe Gemeinde,</w:t>
      </w: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eine Geschichte für Brüder und Schwestern, für Väter und Mütter, für Söhne und Töchter:</w:t>
      </w:r>
    </w:p>
    <w:p w:rsidR="00380497" w:rsidRDefault="00380497" w:rsidP="0033664E">
      <w:pPr>
        <w:rPr>
          <w:rFonts w:ascii="Arial" w:hAnsi="Arial" w:cs="Arial"/>
          <w:sz w:val="24"/>
          <w:szCs w:val="24"/>
        </w:rPr>
      </w:pP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Eine Geschichte,</w:t>
      </w: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</w:t>
      </w:r>
      <w:r w:rsidR="00B351FC">
        <w:rPr>
          <w:rFonts w:ascii="Arial" w:hAnsi="Arial" w:cs="Arial"/>
          <w:sz w:val="24"/>
          <w:szCs w:val="24"/>
        </w:rPr>
        <w:t xml:space="preserve">zwar </w:t>
      </w:r>
      <w:r>
        <w:rPr>
          <w:rFonts w:ascii="Arial" w:hAnsi="Arial" w:cs="Arial"/>
          <w:sz w:val="24"/>
          <w:szCs w:val="24"/>
        </w:rPr>
        <w:t>ursprünglich in einer männerbestimmten Gesellschaft handelt,</w:t>
      </w: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der </w:t>
      </w:r>
      <w:r w:rsidR="00B351FC">
        <w:rPr>
          <w:rFonts w:ascii="Arial" w:hAnsi="Arial" w:cs="Arial"/>
          <w:sz w:val="24"/>
          <w:szCs w:val="24"/>
        </w:rPr>
        <w:t xml:space="preserve">also </w:t>
      </w:r>
      <w:r>
        <w:rPr>
          <w:rFonts w:ascii="Arial" w:hAnsi="Arial" w:cs="Arial"/>
          <w:sz w:val="24"/>
          <w:szCs w:val="24"/>
        </w:rPr>
        <w:t xml:space="preserve">von Mutter und Töchtern, von Mägden und anderen </w:t>
      </w:r>
      <w:r w:rsidR="00380497">
        <w:rPr>
          <w:rFonts w:ascii="Arial" w:hAnsi="Arial" w:cs="Arial"/>
          <w:sz w:val="24"/>
          <w:szCs w:val="24"/>
        </w:rPr>
        <w:t>weiblichen Wesen keine Rede ist: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</w:p>
    <w:p w:rsidR="00FD6ACB" w:rsidRDefault="0038049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="00FD6ACB">
        <w:rPr>
          <w:rFonts w:ascii="Arial" w:hAnsi="Arial" w:cs="Arial"/>
          <w:sz w:val="24"/>
          <w:szCs w:val="24"/>
        </w:rPr>
        <w:t>ur die Damen des leichten Gewerbes werden vom älteren Sohn in seinem wütenden Schimpfen gegen den mißratenen Bruder angesprochen-</w:t>
      </w:r>
      <w:r w:rsidR="00B351FC">
        <w:rPr>
          <w:rFonts w:ascii="Arial" w:hAnsi="Arial" w:cs="Arial"/>
          <w:sz w:val="24"/>
          <w:szCs w:val="24"/>
        </w:rPr>
        <w:t xml:space="preserve"> </w:t>
      </w:r>
      <w:r w:rsidR="00FD6ACB">
        <w:rPr>
          <w:rFonts w:ascii="Arial" w:hAnsi="Arial" w:cs="Arial"/>
          <w:sz w:val="24"/>
          <w:szCs w:val="24"/>
        </w:rPr>
        <w:t>wobei es offen bleibt, ob dieser Vorwurf tatsächlich berechtigt ist.</w:t>
      </w: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Jesus bleibt mit dieser Beispielsgeschichte im Rahmen dessen, was zu seiner Zeit gesellschaftlich normal und vorstellbar war- Vererben, Erben und Aufbrechen in fremde Lande, das war damals eben überwiegend den Männern vorbehalten.</w:t>
      </w:r>
    </w:p>
    <w:p w:rsidR="00A56F4F" w:rsidRDefault="00A56F4F" w:rsidP="0033664E">
      <w:pPr>
        <w:rPr>
          <w:rFonts w:ascii="Arial" w:hAnsi="Arial" w:cs="Arial"/>
          <w:sz w:val="24"/>
          <w:szCs w:val="24"/>
        </w:rPr>
      </w:pP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Botschaft der Geschichte gilt aber schon bei Jesus selbst allen-</w:t>
      </w:r>
      <w:r w:rsidR="004949B7">
        <w:rPr>
          <w:rFonts w:ascii="Arial" w:hAnsi="Arial" w:cs="Arial"/>
          <w:sz w:val="24"/>
          <w:szCs w:val="24"/>
        </w:rPr>
        <w:t xml:space="preserve"> w</w:t>
      </w:r>
      <w:r>
        <w:rPr>
          <w:rFonts w:ascii="Arial" w:hAnsi="Arial" w:cs="Arial"/>
          <w:sz w:val="24"/>
          <w:szCs w:val="24"/>
        </w:rPr>
        <w:t>ir müssen nur an jene Szenen denken, wo eine stadtbekannte Frau ihm die Füsse wäscht- und er sich diese Geste der Verehrung und Dankbarkeit zur Entrüstung seiner Gesprächspartner gefallen lässt.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Geschichte vom Vater und den beiden Söhnen- eine Geschichte für alle,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für Brüder und Schwestern,</w:t>
      </w:r>
      <w:r w:rsidR="00B351F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für Eltern und ihre Kinder.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Eine Geschichte </w:t>
      </w:r>
      <w:r w:rsidR="00730E3D">
        <w:rPr>
          <w:rFonts w:ascii="Arial" w:hAnsi="Arial" w:cs="Arial"/>
          <w:sz w:val="24"/>
          <w:szCs w:val="24"/>
        </w:rPr>
        <w:t xml:space="preserve">vom </w:t>
      </w:r>
      <w:r>
        <w:rPr>
          <w:rFonts w:ascii="Arial" w:hAnsi="Arial" w:cs="Arial"/>
          <w:sz w:val="24"/>
          <w:szCs w:val="24"/>
        </w:rPr>
        <w:t xml:space="preserve">Scheitern und </w:t>
      </w:r>
      <w:r w:rsidR="00730E3D">
        <w:rPr>
          <w:rFonts w:ascii="Arial" w:hAnsi="Arial" w:cs="Arial"/>
          <w:sz w:val="24"/>
          <w:szCs w:val="24"/>
        </w:rPr>
        <w:t xml:space="preserve">von </w:t>
      </w:r>
      <w:r>
        <w:rPr>
          <w:rFonts w:ascii="Arial" w:hAnsi="Arial" w:cs="Arial"/>
          <w:sz w:val="24"/>
          <w:szCs w:val="24"/>
        </w:rPr>
        <w:t>Schuld,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großen Fehlern und falschen Wegen –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aber</w:t>
      </w:r>
      <w:r w:rsidR="00B351FC">
        <w:rPr>
          <w:rFonts w:ascii="Arial" w:hAnsi="Arial" w:cs="Arial"/>
          <w:sz w:val="24"/>
          <w:szCs w:val="24"/>
        </w:rPr>
        <w:t xml:space="preserve"> auch mit dem Wagnis der Umkehr: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</w:p>
    <w:p w:rsidR="00780F52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="00730E3D">
        <w:rPr>
          <w:rFonts w:ascii="Arial" w:hAnsi="Arial" w:cs="Arial"/>
          <w:sz w:val="24"/>
          <w:szCs w:val="24"/>
        </w:rPr>
        <w:t xml:space="preserve">it Neubesinnung und </w:t>
      </w:r>
      <w:r w:rsidR="00780F52">
        <w:rPr>
          <w:rFonts w:ascii="Arial" w:hAnsi="Arial" w:cs="Arial"/>
          <w:sz w:val="24"/>
          <w:szCs w:val="24"/>
        </w:rPr>
        <w:t>Hoffnung auf eine neue Chance, so klein und bescheiden sie auch sein mag: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Wenigstens als Tagelöhner des Vaters leben dürfen,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wenigstens ganz am Rand wieder daheim sein zu können,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wieder ein klein wenig Hoffnung und Leben empfinden zu können.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Große Fehler, falsche Wege-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Neubesinnung, Hoffen können auf eine neue Chance-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 dann so beschenkt werden, wie man es sich wohl nie mehr hätte vorstellen können: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Eine Geschichte der Versöhnung,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offenen Arme des Vaters für den heimkehrenden, abgebrannten, verkommenen und stinkenden Sohn –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aber auch die zweite Versöhnung, die noch offen bleibt:</w:t>
      </w:r>
    </w:p>
    <w:p w:rsidR="00780F52" w:rsidRDefault="00780F52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Versöhnung der beiden Brüder,</w:t>
      </w:r>
      <w:r w:rsidR="00B351F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wozu der Vater herzlich und gewinnend den älteren einladen möchte</w:t>
      </w:r>
      <w:r w:rsidR="004949B7">
        <w:rPr>
          <w:rFonts w:ascii="Arial" w:hAnsi="Arial" w:cs="Arial"/>
          <w:sz w:val="24"/>
          <w:szCs w:val="24"/>
        </w:rPr>
        <w:t>.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Wir erfahren nicht mehr, ob dieser jenen Schritt gehen konnte,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wir spüren aber umso mehr die Botschaft und die Einladung Jesu an alle, die sich wohl eher mit dem ält</w:t>
      </w:r>
      <w:r w:rsidR="00B351FC">
        <w:rPr>
          <w:rFonts w:ascii="Arial" w:hAnsi="Arial" w:cs="Arial"/>
          <w:sz w:val="24"/>
          <w:szCs w:val="24"/>
        </w:rPr>
        <w:t>eren Sohn identifizieren würden.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</w:p>
    <w:p w:rsidR="004949B7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4949B7">
        <w:rPr>
          <w:rFonts w:ascii="Arial" w:hAnsi="Arial" w:cs="Arial"/>
          <w:sz w:val="24"/>
          <w:szCs w:val="24"/>
        </w:rPr>
        <w:t>ie Einladung an alle, die es eigentlich recht gemacht haben,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ihre Pflichten erfüllt haben im Leben- und sich nie etwas zu Schulden kommen haben lassen.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Wir spüren die Einladung an alle, denen man kaum etwas vorwerfen könnte- die aber ihrerseits an andere manche Vorwürfe richten könnten.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Nun, was sie geleistet haben, was der ältere Sohn geschafft und erreicht hat in den langen Jahren seiner Arbeit alleine zu Hause,</w:t>
      </w:r>
      <w:r w:rsidR="00730E3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das wird nicht wertlos und bedeutungslos,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das </w:t>
      </w:r>
      <w:r w:rsidR="00B351FC">
        <w:rPr>
          <w:rFonts w:ascii="Arial" w:hAnsi="Arial" w:cs="Arial"/>
          <w:sz w:val="24"/>
          <w:szCs w:val="24"/>
        </w:rPr>
        <w:t>könnte</w:t>
      </w:r>
      <w:r>
        <w:rPr>
          <w:rFonts w:ascii="Arial" w:hAnsi="Arial" w:cs="Arial"/>
          <w:sz w:val="24"/>
          <w:szCs w:val="24"/>
        </w:rPr>
        <w:t xml:space="preserve"> sich aber durchströmen und vertiefen lassen durch jene Liebe und Wiedersehensfreude, zu der der Vater ihn einlädt:</w:t>
      </w: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</w:p>
    <w:p w:rsidR="004949B7" w:rsidRDefault="004949B7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 ist ja eigentlich </w:t>
      </w:r>
      <w:r w:rsidR="00B351FC">
        <w:rPr>
          <w:rFonts w:ascii="Arial" w:hAnsi="Arial" w:cs="Arial"/>
          <w:sz w:val="24"/>
          <w:szCs w:val="24"/>
        </w:rPr>
        <w:t xml:space="preserve">auch </w:t>
      </w:r>
      <w:r>
        <w:rPr>
          <w:rFonts w:ascii="Arial" w:hAnsi="Arial" w:cs="Arial"/>
          <w:sz w:val="24"/>
          <w:szCs w:val="24"/>
        </w:rPr>
        <w:t xml:space="preserve">äußerst verletzend und </w:t>
      </w:r>
      <w:r w:rsidR="00135010">
        <w:rPr>
          <w:rFonts w:ascii="Arial" w:hAnsi="Arial" w:cs="Arial"/>
          <w:sz w:val="24"/>
          <w:szCs w:val="24"/>
        </w:rPr>
        <w:t>gegen allen Familiensinn, wenn der ältere den Bruder in seiner wütenden Rede nur noch als „dein Sohn“ bezeichnet und so sich selbst eigentlich aus dem Familienzusammenhang verabschiedet.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Umso großherziger und unendlich liebevoller, wie der Vater auch darauf eingeht –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 liebt sie beide, und wünscht sich nichts sehnlicher, als dass die beiden auch wieder zueinander finden mögen.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Eine Geschichte, liebe Gemeinde,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quer zu allen seitdem veränderten familiären und gesellschaftlichen Strukturen zur Versöhnung einlädt –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zur Versöhnung nicht nur zum Selbstzweck gewissermaßen,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sondern weil sie für Jesus sozusagen in einem himmlischen Zusammenhang steht: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Von der Freude im Himmel wird in den beiden ersten Gleichnissen breit erzählt –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 wir finden sie auch wieder in der Freude des spontanen Heimkehrfestes, das im Haus des Vaters schon begonnen hat, und wozu er auch den älteren einladen möchte.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Versöhnung ist eine himmlische Sache, möchte ich sagen,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wir mitten auf dieser alten Erde und mitten in unserem so oft gespaltenen und zerrissenen Leben dennoch erleben dürfen und können:</w:t>
      </w:r>
    </w:p>
    <w:p w:rsidR="00135010" w:rsidRDefault="00135010" w:rsidP="0033664E">
      <w:pPr>
        <w:rPr>
          <w:rFonts w:ascii="Arial" w:hAnsi="Arial" w:cs="Arial"/>
          <w:sz w:val="24"/>
          <w:szCs w:val="24"/>
        </w:rPr>
      </w:pPr>
    </w:p>
    <w:p w:rsidR="0013501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Beide Pole, beide Seiten sind dabei mit drin-</w:t>
      </w: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Die Seite des gescheiterten, umkehrenden, auf eine neue Chance hoffenden Sohnes-</w:t>
      </w: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 die Seite des gütigen, die Hände weit öffnenden Vaters.</w:t>
      </w: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beiden Polen finden wir uns wohl auch wieder- in den unterschiedlichen Zeiten, Situationen, Geschehnissen, Strukturen und Beziehungen unseres Lebens.</w:t>
      </w: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Auf diesen beiden Polen des jüngeren Sohnes und des Vaters- wie auch bisweilen auf jenem dritten Pol,</w:t>
      </w:r>
      <w:r w:rsidR="00730E3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dem Pol des anständigen, fleißigen und einfach „rechten“ älteren Sohnes.</w:t>
      </w: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</w:p>
    <w:p w:rsidR="0013501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Geschichte vom Vater und seinen beiden Söhnen-</w:t>
      </w:r>
    </w:p>
    <w:p w:rsidR="00B66680" w:rsidRDefault="00B66680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eine Geschichte von jener Sach</w:t>
      </w:r>
      <w:r w:rsidR="00B351FC">
        <w:rPr>
          <w:rFonts w:ascii="Arial" w:hAnsi="Arial" w:cs="Arial"/>
          <w:sz w:val="24"/>
          <w:szCs w:val="24"/>
        </w:rPr>
        <w:t>e, die ein Stück vom Himmel ist: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ihren bleibenden Grund hat in dieser versöhnenden, überwindenden Liebe des Vaters,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den Jesus mit seinem himmlischen Vater zusammenbringt: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Die Liebe des Vaters, der beide Söhne, beide verlorenen Söhne sozusagen zurückholen will-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den Raum seiner Liebe,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den Raum einer Versöhnung, die Realitäten, Gefühle und Spannungen nicht verdrängen-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sondern wirklich versöhnen, aussöhnen, integrieren- und im Fest des neuen Lebens versöhnen will.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Amen.</w:t>
      </w: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</w:p>
    <w:p w:rsidR="00B351FC" w:rsidRDefault="00B351FC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Singen wir von diesem Vater und seiner unser Denken immer wieder übersteigenden Liebe:</w:t>
      </w:r>
    </w:p>
    <w:p w:rsidR="00881ECB" w:rsidRPr="00B351FC" w:rsidRDefault="00881ECB" w:rsidP="00881ECB">
      <w:pPr>
        <w:rPr>
          <w:rFonts w:ascii="Arial" w:hAnsi="Arial" w:cs="Arial"/>
          <w:b/>
          <w:sz w:val="24"/>
          <w:szCs w:val="24"/>
          <w:u w:val="single"/>
        </w:rPr>
      </w:pPr>
      <w:r w:rsidRPr="00B351FC">
        <w:rPr>
          <w:rFonts w:ascii="Arial" w:hAnsi="Arial" w:cs="Arial"/>
          <w:b/>
          <w:sz w:val="24"/>
          <w:szCs w:val="24"/>
          <w:u w:val="single"/>
        </w:rPr>
        <w:t>Lied n. Pred.:</w:t>
      </w:r>
      <w:r w:rsidRPr="00B351FC">
        <w:rPr>
          <w:rFonts w:ascii="Arial" w:hAnsi="Arial" w:cs="Arial"/>
          <w:b/>
          <w:sz w:val="24"/>
          <w:szCs w:val="24"/>
          <w:u w:val="single"/>
        </w:rPr>
        <w:tab/>
        <w:t>NL 08,1-6</w:t>
      </w:r>
      <w:r w:rsidRPr="00B351FC">
        <w:rPr>
          <w:rFonts w:ascii="Arial" w:hAnsi="Arial" w:cs="Arial"/>
          <w:b/>
          <w:sz w:val="24"/>
          <w:szCs w:val="24"/>
          <w:u w:val="single"/>
        </w:rPr>
        <w:tab/>
        <w:t xml:space="preserve">Bist zu uns wie ein Vater </w:t>
      </w:r>
    </w:p>
    <w:p w:rsidR="00881ECB" w:rsidRDefault="00881ECB" w:rsidP="0033664E">
      <w:pPr>
        <w:rPr>
          <w:rFonts w:ascii="Arial" w:hAnsi="Arial" w:cs="Arial"/>
          <w:sz w:val="24"/>
          <w:szCs w:val="24"/>
        </w:rPr>
      </w:pPr>
    </w:p>
    <w:p w:rsidR="00881ECB" w:rsidRDefault="00A3569D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</w:t>
      </w:r>
    </w:p>
    <w:p w:rsidR="00FD6ACB" w:rsidRDefault="00FD6ACB" w:rsidP="0033664E">
      <w:pPr>
        <w:rPr>
          <w:rFonts w:ascii="Arial" w:hAnsi="Arial" w:cs="Arial"/>
          <w:sz w:val="24"/>
          <w:szCs w:val="24"/>
        </w:rPr>
      </w:pPr>
    </w:p>
    <w:p w:rsidR="00FD6ACB" w:rsidRPr="00FD6ACB" w:rsidRDefault="00FD6ACB" w:rsidP="0033664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7B35ED" w:rsidRDefault="007B35ED">
      <w:pPr>
        <w:rPr>
          <w:rFonts w:ascii="Arial" w:hAnsi="Arial" w:cs="Arial"/>
          <w:b/>
          <w:sz w:val="24"/>
          <w:szCs w:val="24"/>
        </w:rPr>
      </w:pPr>
    </w:p>
    <w:p w:rsidR="00EA5526" w:rsidRPr="007B35ED" w:rsidRDefault="00EA5526">
      <w:pPr>
        <w:rPr>
          <w:rFonts w:ascii="Arial" w:hAnsi="Arial" w:cs="Arial"/>
          <w:b/>
          <w:sz w:val="24"/>
          <w:szCs w:val="24"/>
        </w:rPr>
      </w:pPr>
    </w:p>
    <w:sectPr w:rsidR="00EA5526" w:rsidRPr="007B35ED" w:rsidSect="00A47823">
      <w:headerReference w:type="default" r:id="rId9"/>
      <w:footerReference w:type="default" r:id="rId10"/>
      <w:pgSz w:w="16840" w:h="11907" w:orient="landscape" w:code="9"/>
      <w:pgMar w:top="1134" w:right="1134" w:bottom="567" w:left="1134" w:header="720" w:footer="851" w:gutter="0"/>
      <w:cols w:num="2" w:space="11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52F" w:rsidRDefault="00AC452F">
      <w:r>
        <w:separator/>
      </w:r>
    </w:p>
  </w:endnote>
  <w:endnote w:type="continuationSeparator" w:id="0">
    <w:p w:rsidR="00AC452F" w:rsidRDefault="00AC4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933" w:rsidRDefault="00787933">
    <w:pPr>
      <w:pStyle w:val="Fuzeile"/>
      <w:pBdr>
        <w:bottom w:val="single" w:sz="12" w:space="1" w:color="auto"/>
      </w:pBdr>
      <w:rPr>
        <w:sz w:val="16"/>
      </w:rPr>
    </w:pPr>
  </w:p>
  <w:p w:rsidR="00787933" w:rsidRDefault="00787933">
    <w:pPr>
      <w:pStyle w:val="Fuzeile"/>
    </w:pPr>
    <w:r>
      <w:rPr>
        <w:snapToGrid w:val="0"/>
      </w:rPr>
      <w:fldChar w:fldCharType="begin"/>
    </w:r>
    <w:r>
      <w:rPr>
        <w:snapToGrid w:val="0"/>
      </w:rPr>
      <w:instrText xml:space="preserve"> FILENAME \p </w:instrText>
    </w:r>
    <w:r>
      <w:rPr>
        <w:snapToGrid w:val="0"/>
      </w:rPr>
      <w:fldChar w:fldCharType="separate"/>
    </w:r>
    <w:r w:rsidR="00D3642C">
      <w:rPr>
        <w:noProof/>
        <w:snapToGrid w:val="0"/>
      </w:rPr>
      <w:t>D:\SharePoint\Borchardt, Andreas - Verk-Pred\Predigten\NT-3-LK\15,11-32- 2017-07-02-3.n.Tr Reihe III-Bearb.2011.doc</w:t>
    </w:r>
    <w:r>
      <w:rPr>
        <w:snapToGrid w:val="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52F" w:rsidRDefault="00AC452F">
      <w:r>
        <w:separator/>
      </w:r>
    </w:p>
  </w:footnote>
  <w:footnote w:type="continuationSeparator" w:id="0">
    <w:p w:rsidR="00AC452F" w:rsidRDefault="00AC4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933" w:rsidRDefault="00787933">
    <w:pPr>
      <w:pStyle w:val="Kopfzeile"/>
      <w:rPr>
        <w:i/>
        <w:sz w:val="28"/>
      </w:rPr>
    </w:pPr>
    <w:r>
      <w:rPr>
        <w:rStyle w:val="Seitenzahl"/>
      </w:rPr>
      <w:t xml:space="preserve">                                                       </w:t>
    </w:r>
    <w:r>
      <w:rPr>
        <w:rStyle w:val="Seitenzahl"/>
        <w:i/>
        <w:sz w:val="28"/>
      </w:rPr>
      <w:fldChar w:fldCharType="begin"/>
    </w:r>
    <w:r>
      <w:rPr>
        <w:rStyle w:val="Seitenzahl"/>
        <w:i/>
        <w:sz w:val="28"/>
      </w:rPr>
      <w:instrText xml:space="preserve"> PAGE </w:instrText>
    </w:r>
    <w:r>
      <w:rPr>
        <w:rStyle w:val="Seitenzahl"/>
        <w:i/>
        <w:sz w:val="28"/>
      </w:rPr>
      <w:fldChar w:fldCharType="separate"/>
    </w:r>
    <w:r w:rsidR="00D3642C">
      <w:rPr>
        <w:rStyle w:val="Seitenzahl"/>
        <w:i/>
        <w:noProof/>
        <w:sz w:val="28"/>
      </w:rPr>
      <w:t>1</w:t>
    </w:r>
    <w:r>
      <w:rPr>
        <w:rStyle w:val="Seitenzahl"/>
        <w:i/>
        <w:sz w:val="28"/>
      </w:rPr>
      <w:fldChar w:fldCharType="end"/>
    </w:r>
    <w:r>
      <w:rPr>
        <w:rStyle w:val="Seitenzahl"/>
        <w:i/>
        <w:sz w:val="28"/>
      </w:rPr>
      <w:t xml:space="preserve">a                                                                                                                    </w:t>
    </w:r>
    <w:r>
      <w:rPr>
        <w:rStyle w:val="Seitenzahl"/>
        <w:i/>
        <w:sz w:val="28"/>
      </w:rPr>
      <w:fldChar w:fldCharType="begin"/>
    </w:r>
    <w:r>
      <w:rPr>
        <w:rStyle w:val="Seitenzahl"/>
        <w:i/>
        <w:sz w:val="28"/>
      </w:rPr>
      <w:instrText xml:space="preserve"> PAGE </w:instrText>
    </w:r>
    <w:r>
      <w:rPr>
        <w:rStyle w:val="Seitenzahl"/>
        <w:i/>
        <w:sz w:val="28"/>
      </w:rPr>
      <w:fldChar w:fldCharType="separate"/>
    </w:r>
    <w:r w:rsidR="00D3642C">
      <w:rPr>
        <w:rStyle w:val="Seitenzahl"/>
        <w:i/>
        <w:noProof/>
        <w:sz w:val="28"/>
      </w:rPr>
      <w:t>1</w:t>
    </w:r>
    <w:r>
      <w:rPr>
        <w:rStyle w:val="Seitenzahl"/>
        <w:i/>
        <w:sz w:val="28"/>
      </w:rPr>
      <w:fldChar w:fldCharType="end"/>
    </w:r>
    <w:r>
      <w:rPr>
        <w:rStyle w:val="Seitenzahl"/>
        <w:i/>
        <w:sz w:val="28"/>
      </w:rPr>
      <w:t>b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5ED"/>
    <w:rsid w:val="00017C1D"/>
    <w:rsid w:val="00135010"/>
    <w:rsid w:val="001C28F4"/>
    <w:rsid w:val="002E48D9"/>
    <w:rsid w:val="0033664E"/>
    <w:rsid w:val="00380497"/>
    <w:rsid w:val="00427985"/>
    <w:rsid w:val="00434DF4"/>
    <w:rsid w:val="004949B7"/>
    <w:rsid w:val="004A124A"/>
    <w:rsid w:val="00547121"/>
    <w:rsid w:val="00623C4E"/>
    <w:rsid w:val="00730E3D"/>
    <w:rsid w:val="00780F52"/>
    <w:rsid w:val="00787933"/>
    <w:rsid w:val="007B35ED"/>
    <w:rsid w:val="00881ECB"/>
    <w:rsid w:val="00884C57"/>
    <w:rsid w:val="00974FCC"/>
    <w:rsid w:val="00A3569D"/>
    <w:rsid w:val="00A47823"/>
    <w:rsid w:val="00A56F4F"/>
    <w:rsid w:val="00AC452F"/>
    <w:rsid w:val="00B351FC"/>
    <w:rsid w:val="00B66680"/>
    <w:rsid w:val="00D12B2D"/>
    <w:rsid w:val="00D3642C"/>
    <w:rsid w:val="00EA5526"/>
    <w:rsid w:val="00F767D1"/>
    <w:rsid w:val="00FD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StandardWeb">
    <w:name w:val="Normal (Web)"/>
    <w:basedOn w:val="Standard"/>
    <w:uiPriority w:val="99"/>
    <w:unhideWhenUsed/>
    <w:rsid w:val="00B351FC"/>
    <w:pPr>
      <w:spacing w:before="100" w:beforeAutospacing="1" w:after="100" w:afterAutospacing="1"/>
    </w:pPr>
    <w:rPr>
      <w:sz w:val="24"/>
      <w:szCs w:val="24"/>
    </w:rPr>
  </w:style>
  <w:style w:type="character" w:customStyle="1" w:styleId="verse">
    <w:name w:val="verse"/>
    <w:rsid w:val="00B351FC"/>
  </w:style>
  <w:style w:type="character" w:styleId="Fett">
    <w:name w:val="Strong"/>
    <w:uiPriority w:val="22"/>
    <w:qFormat/>
    <w:rsid w:val="00B351F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StandardWeb">
    <w:name w:val="Normal (Web)"/>
    <w:basedOn w:val="Standard"/>
    <w:uiPriority w:val="99"/>
    <w:unhideWhenUsed/>
    <w:rsid w:val="00B351FC"/>
    <w:pPr>
      <w:spacing w:before="100" w:beforeAutospacing="1" w:after="100" w:afterAutospacing="1"/>
    </w:pPr>
    <w:rPr>
      <w:sz w:val="24"/>
      <w:szCs w:val="24"/>
    </w:rPr>
  </w:style>
  <w:style w:type="character" w:customStyle="1" w:styleId="verse">
    <w:name w:val="verse"/>
    <w:rsid w:val="00B351FC"/>
  </w:style>
  <w:style w:type="character" w:styleId="Fett">
    <w:name w:val="Strong"/>
    <w:uiPriority w:val="22"/>
    <w:qFormat/>
    <w:rsid w:val="00B351F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7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reas%20Borchardt\AppData\Roaming\Microsoft\Templates\Normal%20A5%202x-%20Verk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BC67EE90E1DE428C2C5FA8AB6ABFBE" ma:contentTypeVersion="0" ma:contentTypeDescription="Ein neues Dokument erstellen." ma:contentTypeScope="" ma:versionID="6c17783c00d083b6ad39b100982a3e9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338244-658C-43B5-A190-9A650817E4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17E6ED4-6627-45C7-8516-261C26C48F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 A5 2x- Verk.dot</Template>
  <TotalTime>0</TotalTime>
  <Pages>5</Pages>
  <Words>1594</Words>
  <Characters>10048</Characters>
  <Application>Microsoft Office Word</Application>
  <DocSecurity>0</DocSecurity>
  <Lines>83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Pfarrer an der Markuskirche</Company>
  <LinksUpToDate>false</LinksUpToDate>
  <CharactersWithSpaces>11619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Andreas Borchardt</dc:creator>
  <cp:lastModifiedBy>Andreas.Borchardt</cp:lastModifiedBy>
  <cp:revision>2</cp:revision>
  <cp:lastPrinted>2017-06-30T17:11:00Z</cp:lastPrinted>
  <dcterms:created xsi:type="dcterms:W3CDTF">2017-06-30T17:12:00Z</dcterms:created>
  <dcterms:modified xsi:type="dcterms:W3CDTF">2017-06-30T17:12:00Z</dcterms:modified>
</cp:coreProperties>
</file>